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82" w:rsidRPr="0026169A" w:rsidRDefault="00561352" w:rsidP="0026169A">
      <w:pPr>
        <w:jc w:val="center"/>
        <w:rPr>
          <w:b/>
          <w:caps/>
        </w:rPr>
      </w:pPr>
      <w:r w:rsidRPr="0026169A">
        <w:rPr>
          <w:b/>
          <w:caps/>
        </w:rPr>
        <w:t>МИНОБРНАУКИ РОССИИ</w:t>
      </w:r>
    </w:p>
    <w:p w:rsidR="00561352" w:rsidRPr="0026169A" w:rsidRDefault="00561352" w:rsidP="0026169A">
      <w:pPr>
        <w:jc w:val="center"/>
        <w:rPr>
          <w:b/>
          <w:caps/>
        </w:rPr>
      </w:pPr>
      <w:r w:rsidRPr="0026169A">
        <w:rPr>
          <w:b/>
        </w:rPr>
        <w:t>Федеральное государственное бюджетное образовательное учреждение</w:t>
      </w:r>
      <w:r w:rsidRPr="0026169A">
        <w:rPr>
          <w:b/>
        </w:rPr>
        <w:br/>
        <w:t>высшего образования</w:t>
      </w:r>
    </w:p>
    <w:p w:rsidR="00561352" w:rsidRPr="0026169A" w:rsidRDefault="00561352" w:rsidP="0026169A">
      <w:pPr>
        <w:jc w:val="center"/>
        <w:rPr>
          <w:b/>
          <w:caps/>
        </w:rPr>
      </w:pPr>
      <w:r w:rsidRPr="0026169A">
        <w:rPr>
          <w:b/>
          <w:caps/>
        </w:rPr>
        <w:t>«</w:t>
      </w:r>
      <w:r w:rsidRPr="0026169A">
        <w:rPr>
          <w:b/>
        </w:rPr>
        <w:t>Амурский государственный университет</w:t>
      </w:r>
      <w:r w:rsidRPr="0026169A">
        <w:rPr>
          <w:b/>
          <w:caps/>
        </w:rPr>
        <w:t>»</w:t>
      </w:r>
    </w:p>
    <w:p w:rsidR="00561352" w:rsidRPr="0026169A" w:rsidRDefault="00561352" w:rsidP="0026169A">
      <w:pPr>
        <w:jc w:val="center"/>
        <w:rPr>
          <w:b/>
          <w:caps/>
        </w:rPr>
      </w:pPr>
      <w:r w:rsidRPr="0026169A">
        <w:rPr>
          <w:b/>
          <w:caps/>
        </w:rPr>
        <w:t>(</w:t>
      </w:r>
      <w:r w:rsidRPr="0026169A">
        <w:rPr>
          <w:b/>
        </w:rPr>
        <w:t>ФГБОУ ВО «АмГУ»)</w:t>
      </w:r>
    </w:p>
    <w:p w:rsidR="00561352" w:rsidRPr="0026169A" w:rsidRDefault="00561352" w:rsidP="0026169A">
      <w:pPr>
        <w:jc w:val="center"/>
        <w:rPr>
          <w:b/>
        </w:rPr>
      </w:pPr>
    </w:p>
    <w:p w:rsidR="00561352" w:rsidRPr="0026169A" w:rsidRDefault="00561352" w:rsidP="0026169A">
      <w:pPr>
        <w:rPr>
          <w:b/>
        </w:rPr>
      </w:pPr>
    </w:p>
    <w:p w:rsidR="0026169A" w:rsidRPr="0026169A" w:rsidRDefault="00235557" w:rsidP="0026169A">
      <w:pPr>
        <w:jc w:val="center"/>
      </w:pPr>
      <w:r w:rsidRPr="0026169A">
        <w:rPr>
          <w:b/>
        </w:rPr>
        <w:t xml:space="preserve">11 - 12 </w:t>
      </w:r>
      <w:r w:rsidR="000978CC" w:rsidRPr="0026169A">
        <w:rPr>
          <w:b/>
        </w:rPr>
        <w:t xml:space="preserve">марта 2019 </w:t>
      </w:r>
      <w:r w:rsidR="00D16782" w:rsidRPr="0026169A">
        <w:rPr>
          <w:b/>
        </w:rPr>
        <w:t>года</w:t>
      </w:r>
      <w:r w:rsidR="00D16782" w:rsidRPr="0026169A">
        <w:t xml:space="preserve"> </w:t>
      </w:r>
      <w:r w:rsidRPr="0026169A">
        <w:t xml:space="preserve">ФГБОУ </w:t>
      </w:r>
      <w:proofErr w:type="gramStart"/>
      <w:r w:rsidRPr="0026169A">
        <w:t>ВО</w:t>
      </w:r>
      <w:proofErr w:type="gramEnd"/>
      <w:r w:rsidRPr="0026169A">
        <w:t xml:space="preserve"> «Амурский государственный университет» проводит</w:t>
      </w:r>
    </w:p>
    <w:p w:rsidR="0026169A" w:rsidRDefault="00D16782" w:rsidP="0026169A">
      <w:pPr>
        <w:jc w:val="center"/>
        <w:rPr>
          <w:b/>
          <w:caps/>
          <w:color w:val="000000" w:themeColor="text1"/>
        </w:rPr>
      </w:pPr>
      <w:r w:rsidRPr="0026169A">
        <w:rPr>
          <w:color w:val="000000" w:themeColor="text1"/>
        </w:rPr>
        <w:t xml:space="preserve"> </w:t>
      </w:r>
      <w:r w:rsidR="00CA453E" w:rsidRPr="0026169A">
        <w:rPr>
          <w:color w:val="000000" w:themeColor="text1"/>
        </w:rPr>
        <w:t xml:space="preserve"> </w:t>
      </w:r>
      <w:r w:rsidR="00CA453E" w:rsidRPr="0026169A">
        <w:rPr>
          <w:b/>
          <w:color w:val="000000" w:themeColor="text1"/>
        </w:rPr>
        <w:t xml:space="preserve">IX </w:t>
      </w:r>
      <w:r w:rsidR="00123847" w:rsidRPr="0026169A">
        <w:rPr>
          <w:b/>
          <w:color w:val="000000" w:themeColor="text1"/>
        </w:rPr>
        <w:t>Международную</w:t>
      </w:r>
      <w:r w:rsidR="000978CC" w:rsidRPr="0026169A">
        <w:rPr>
          <w:b/>
          <w:color w:val="000000" w:themeColor="text1"/>
        </w:rPr>
        <w:t xml:space="preserve"> </w:t>
      </w:r>
      <w:r w:rsidR="0074288C" w:rsidRPr="0026169A">
        <w:rPr>
          <w:b/>
          <w:color w:val="000000" w:themeColor="text1"/>
        </w:rPr>
        <w:t>научно-техническую</w:t>
      </w:r>
      <w:r w:rsidR="00123847" w:rsidRPr="0026169A">
        <w:rPr>
          <w:b/>
          <w:color w:val="000000" w:themeColor="text1"/>
        </w:rPr>
        <w:t xml:space="preserve"> конференцию</w:t>
      </w:r>
      <w:r w:rsidR="000978CC" w:rsidRPr="0026169A">
        <w:rPr>
          <w:b/>
          <w:color w:val="000000" w:themeColor="text1"/>
        </w:rPr>
        <w:t xml:space="preserve"> </w:t>
      </w:r>
      <w:r w:rsidR="000978CC" w:rsidRPr="0026169A">
        <w:rPr>
          <w:b/>
          <w:caps/>
          <w:color w:val="000000" w:themeColor="text1"/>
        </w:rPr>
        <w:t>«</w:t>
      </w:r>
      <w:r w:rsidR="00123847" w:rsidRPr="0026169A">
        <w:rPr>
          <w:b/>
          <w:caps/>
          <w:color w:val="000000" w:themeColor="text1"/>
        </w:rPr>
        <w:t>ЭНЕРГЕТИКА:</w:t>
      </w:r>
      <w:r w:rsidR="00CA453E" w:rsidRPr="0026169A">
        <w:rPr>
          <w:b/>
          <w:caps/>
          <w:color w:val="000000" w:themeColor="text1"/>
        </w:rPr>
        <w:t xml:space="preserve"> управление, качество и эффективность </w:t>
      </w:r>
    </w:p>
    <w:p w:rsidR="00D16782" w:rsidRDefault="00CA453E" w:rsidP="0026169A">
      <w:pPr>
        <w:jc w:val="center"/>
        <w:rPr>
          <w:color w:val="000000" w:themeColor="text1"/>
        </w:rPr>
      </w:pPr>
      <w:r w:rsidRPr="0026169A">
        <w:rPr>
          <w:b/>
          <w:caps/>
          <w:color w:val="000000" w:themeColor="text1"/>
        </w:rPr>
        <w:t>использования энергоресурсов</w:t>
      </w:r>
      <w:r w:rsidR="000978CC" w:rsidRPr="0026169A">
        <w:rPr>
          <w:b/>
          <w:caps/>
          <w:color w:val="000000" w:themeColor="text1"/>
        </w:rPr>
        <w:t>»</w:t>
      </w:r>
      <w:r w:rsidR="00450BF0" w:rsidRPr="0026169A">
        <w:rPr>
          <w:color w:val="000000" w:themeColor="text1"/>
        </w:rPr>
        <w:t>.</w:t>
      </w:r>
    </w:p>
    <w:p w:rsidR="0026169A" w:rsidRPr="0026169A" w:rsidRDefault="0026169A" w:rsidP="0026169A">
      <w:pPr>
        <w:jc w:val="center"/>
        <w:rPr>
          <w:b/>
          <w:color w:val="000000" w:themeColor="text1"/>
        </w:rPr>
      </w:pPr>
    </w:p>
    <w:p w:rsidR="00D16782" w:rsidRPr="0026169A" w:rsidRDefault="00D16782" w:rsidP="0026169A">
      <w:pPr>
        <w:ind w:firstLine="369"/>
        <w:jc w:val="both"/>
      </w:pPr>
      <w:r w:rsidRPr="0026169A">
        <w:t>К участию в конференции приглашаются ученые,</w:t>
      </w:r>
      <w:r w:rsidR="00256288">
        <w:t xml:space="preserve"> преподаватели,</w:t>
      </w:r>
      <w:r w:rsidRPr="0026169A">
        <w:t xml:space="preserve"> аспиранты, соискатели, студенты</w:t>
      </w:r>
      <w:r w:rsidR="00256288">
        <w:t xml:space="preserve"> (в соавторстве с научными руководителями)</w:t>
      </w:r>
      <w:r w:rsidRPr="0026169A">
        <w:t xml:space="preserve">, сотрудники вузов, сотрудники научных или </w:t>
      </w:r>
      <w:proofErr w:type="spellStart"/>
      <w:r w:rsidRPr="0026169A">
        <w:t>инновационно</w:t>
      </w:r>
      <w:proofErr w:type="spellEnd"/>
      <w:r w:rsidRPr="0026169A">
        <w:t xml:space="preserve">-технологических учреждений, </w:t>
      </w:r>
      <w:r w:rsidR="00256288">
        <w:t>энергетических и производственных предприятий и организаций</w:t>
      </w:r>
      <w:r w:rsidRPr="0026169A">
        <w:t>.</w:t>
      </w:r>
    </w:p>
    <w:p w:rsidR="00235557" w:rsidRPr="0026169A" w:rsidRDefault="00393AF9" w:rsidP="0026169A">
      <w:pPr>
        <w:tabs>
          <w:tab w:val="center" w:pos="3135"/>
        </w:tabs>
        <w:ind w:firstLine="369"/>
        <w:jc w:val="both"/>
      </w:pPr>
      <w:r w:rsidRPr="0026169A">
        <w:t xml:space="preserve">В рамках конференции </w:t>
      </w:r>
      <w:r w:rsidR="00256288">
        <w:t>предусмотрена работа следующих секций</w:t>
      </w:r>
      <w:r w:rsidR="00235557" w:rsidRPr="0026169A">
        <w:t>:</w:t>
      </w:r>
    </w:p>
    <w:p w:rsidR="00235557" w:rsidRPr="0026169A" w:rsidRDefault="00235557" w:rsidP="00256288">
      <w:pPr>
        <w:tabs>
          <w:tab w:val="center" w:pos="3135"/>
        </w:tabs>
        <w:ind w:firstLine="369"/>
        <w:jc w:val="center"/>
      </w:pPr>
      <w:r w:rsidRPr="0026169A">
        <w:t>1.</w:t>
      </w:r>
      <w:r w:rsidR="00CA453E" w:rsidRPr="0026169A">
        <w:t xml:space="preserve"> Электроэнергетика</w:t>
      </w:r>
      <w:r w:rsidR="00256288">
        <w:t>.</w:t>
      </w:r>
    </w:p>
    <w:p w:rsidR="00235557" w:rsidRPr="0026169A" w:rsidRDefault="00235557" w:rsidP="00256288">
      <w:pPr>
        <w:tabs>
          <w:tab w:val="center" w:pos="3135"/>
        </w:tabs>
        <w:ind w:firstLine="369"/>
        <w:jc w:val="center"/>
      </w:pPr>
      <w:r w:rsidRPr="0026169A">
        <w:t xml:space="preserve">2. </w:t>
      </w:r>
      <w:r w:rsidR="00CA453E" w:rsidRPr="0026169A">
        <w:t>Теплоэнергетика</w:t>
      </w:r>
      <w:r w:rsidR="00256288">
        <w:t>.</w:t>
      </w:r>
    </w:p>
    <w:p w:rsidR="00235557" w:rsidRPr="0026169A" w:rsidRDefault="00CA453E" w:rsidP="00256288">
      <w:pPr>
        <w:tabs>
          <w:tab w:val="center" w:pos="3135"/>
        </w:tabs>
        <w:ind w:firstLine="369"/>
        <w:jc w:val="center"/>
      </w:pPr>
      <w:r w:rsidRPr="0026169A">
        <w:t>3. Прикладные аспекты энергетики</w:t>
      </w:r>
      <w:r w:rsidR="00256288">
        <w:t>.</w:t>
      </w:r>
    </w:p>
    <w:p w:rsidR="00A004AE" w:rsidRPr="00A004AE" w:rsidRDefault="00A004AE" w:rsidP="0026169A">
      <w:pPr>
        <w:tabs>
          <w:tab w:val="center" w:pos="3135"/>
        </w:tabs>
        <w:ind w:firstLine="369"/>
        <w:jc w:val="both"/>
      </w:pPr>
      <w:r>
        <w:t>Рабочие языки конференции – русский и английский.</w:t>
      </w:r>
    </w:p>
    <w:p w:rsidR="00235557" w:rsidRPr="0026169A" w:rsidRDefault="00235557" w:rsidP="0026169A">
      <w:pPr>
        <w:tabs>
          <w:tab w:val="center" w:pos="3135"/>
        </w:tabs>
        <w:ind w:firstLine="369"/>
        <w:jc w:val="both"/>
        <w:rPr>
          <w:i/>
        </w:rPr>
      </w:pPr>
      <w:r w:rsidRPr="0026169A">
        <w:rPr>
          <w:i/>
        </w:rPr>
        <w:t>По завершению работы все участники конференции получат сертификаты.</w:t>
      </w:r>
      <w:r w:rsidR="000978CC" w:rsidRPr="0026169A">
        <w:rPr>
          <w:i/>
        </w:rPr>
        <w:t xml:space="preserve"> </w:t>
      </w:r>
    </w:p>
    <w:p w:rsidR="00256288" w:rsidRDefault="001662DD" w:rsidP="00256288">
      <w:pPr>
        <w:tabs>
          <w:tab w:val="center" w:pos="3135"/>
        </w:tabs>
        <w:ind w:firstLine="369"/>
        <w:jc w:val="both"/>
      </w:pPr>
      <w:r>
        <w:t>Труды</w:t>
      </w:r>
      <w:r w:rsidR="00256288">
        <w:t xml:space="preserve"> конференции</w:t>
      </w:r>
      <w:r w:rsidR="00256288" w:rsidRPr="0026169A">
        <w:t xml:space="preserve"> будут опубликованы</w:t>
      </w:r>
      <w:r>
        <w:t xml:space="preserve"> в виде полных статей</w:t>
      </w:r>
      <w:r w:rsidR="00256288" w:rsidRPr="0026169A">
        <w:t xml:space="preserve"> в сборнике </w:t>
      </w:r>
      <w:r w:rsidR="00256288">
        <w:t>трудов</w:t>
      </w:r>
      <w:r w:rsidR="00256288" w:rsidRPr="0026169A">
        <w:t xml:space="preserve">, </w:t>
      </w:r>
      <w:r w:rsidR="00256288">
        <w:t xml:space="preserve">которому </w:t>
      </w:r>
      <w:r w:rsidR="00256288" w:rsidRPr="0026169A">
        <w:t xml:space="preserve">присваиваются международный стандартный книжный индекс ISBN и библиотечные индексы УДК и ББК. </w:t>
      </w:r>
    </w:p>
    <w:p w:rsidR="001662DD" w:rsidRPr="001662DD" w:rsidRDefault="00256288" w:rsidP="00256288">
      <w:pPr>
        <w:tabs>
          <w:tab w:val="center" w:pos="3135"/>
        </w:tabs>
        <w:ind w:firstLine="369"/>
        <w:jc w:val="both"/>
      </w:pPr>
      <w:r>
        <w:t xml:space="preserve">Сборник регистрируется  в </w:t>
      </w:r>
      <w:proofErr w:type="spellStart"/>
      <w:r w:rsidR="00A60A44">
        <w:t>наукометрической</w:t>
      </w:r>
      <w:proofErr w:type="spellEnd"/>
      <w:r w:rsidR="00A60A44">
        <w:t xml:space="preserve"> базе</w:t>
      </w:r>
      <w:r w:rsidR="001662DD">
        <w:t xml:space="preserve"> РИНЦ.</w:t>
      </w:r>
    </w:p>
    <w:p w:rsidR="00013605" w:rsidRDefault="001662DD" w:rsidP="001662DD">
      <w:pPr>
        <w:tabs>
          <w:tab w:val="center" w:pos="3135"/>
        </w:tabs>
        <w:ind w:firstLine="369"/>
        <w:jc w:val="both"/>
      </w:pPr>
      <w:r>
        <w:t xml:space="preserve">Электронный сборник трудов конференции размещается в библиотечной системе                    </w:t>
      </w:r>
      <w:r w:rsidR="00256288" w:rsidRPr="001662DD">
        <w:rPr>
          <w:u w:val="single"/>
          <w:lang w:val="en-US"/>
        </w:rPr>
        <w:t>e</w:t>
      </w:r>
      <w:r w:rsidR="00256288" w:rsidRPr="001662DD">
        <w:rPr>
          <w:u w:val="single"/>
        </w:rPr>
        <w:t>-</w:t>
      </w:r>
      <w:r w:rsidR="00256288" w:rsidRPr="001662DD">
        <w:rPr>
          <w:u w:val="single"/>
          <w:lang w:val="en-US"/>
        </w:rPr>
        <w:t>library</w:t>
      </w:r>
      <w:r w:rsidR="00256288" w:rsidRPr="001662DD">
        <w:rPr>
          <w:u w:val="single"/>
        </w:rPr>
        <w:t>.</w:t>
      </w:r>
      <w:proofErr w:type="spellStart"/>
      <w:r w:rsidR="00256288" w:rsidRPr="001662DD">
        <w:rPr>
          <w:u w:val="single"/>
          <w:lang w:val="en-US"/>
        </w:rPr>
        <w:t>ru</w:t>
      </w:r>
      <w:proofErr w:type="spellEnd"/>
      <w:r w:rsidR="00A60A44">
        <w:t>.</w:t>
      </w:r>
    </w:p>
    <w:p w:rsidR="00013605" w:rsidRPr="001662DD" w:rsidRDefault="00013605" w:rsidP="0026169A">
      <w:pPr>
        <w:tabs>
          <w:tab w:val="center" w:pos="3135"/>
        </w:tabs>
        <w:ind w:firstLine="369"/>
        <w:rPr>
          <w:b/>
        </w:rPr>
      </w:pPr>
      <w:r w:rsidRPr="001662DD">
        <w:rPr>
          <w:b/>
        </w:rPr>
        <w:t>Спонсоры:</w:t>
      </w:r>
    </w:p>
    <w:p w:rsidR="00013605" w:rsidRDefault="00013605" w:rsidP="0026169A">
      <w:pPr>
        <w:tabs>
          <w:tab w:val="center" w:pos="3135"/>
        </w:tabs>
        <w:ind w:firstLine="369"/>
      </w:pPr>
      <w:r>
        <w:t xml:space="preserve">- </w:t>
      </w:r>
      <w:r w:rsidR="00D0300A">
        <w:t xml:space="preserve">ФГБОУ </w:t>
      </w:r>
      <w:proofErr w:type="gramStart"/>
      <w:r w:rsidR="00D0300A">
        <w:t>ВО</w:t>
      </w:r>
      <w:proofErr w:type="gramEnd"/>
      <w:r w:rsidR="00D0300A">
        <w:t xml:space="preserve"> «</w:t>
      </w:r>
      <w:r>
        <w:t>Амурский государственный университет</w:t>
      </w:r>
      <w:r w:rsidR="00D0300A">
        <w:t>»</w:t>
      </w:r>
      <w:r>
        <w:t>;</w:t>
      </w:r>
    </w:p>
    <w:p w:rsidR="0075649F" w:rsidRDefault="0075649F" w:rsidP="0026169A">
      <w:pPr>
        <w:tabs>
          <w:tab w:val="center" w:pos="3135"/>
        </w:tabs>
        <w:ind w:firstLine="369"/>
      </w:pPr>
      <w:r>
        <w:t>- АО «ДРСК»;</w:t>
      </w:r>
    </w:p>
    <w:p w:rsidR="001044DE" w:rsidRPr="0026169A" w:rsidRDefault="00D0300A" w:rsidP="0026169A">
      <w:pPr>
        <w:tabs>
          <w:tab w:val="center" w:pos="3135"/>
        </w:tabs>
        <w:ind w:firstLine="369"/>
      </w:pPr>
      <w:r>
        <w:t>- Филиал ПАО «</w:t>
      </w:r>
      <w:proofErr w:type="spellStart"/>
      <w:r>
        <w:t>РусГидро</w:t>
      </w:r>
      <w:proofErr w:type="spellEnd"/>
      <w:r>
        <w:t xml:space="preserve">» - </w:t>
      </w:r>
      <w:proofErr w:type="spellStart"/>
      <w:r>
        <w:t>Бурейская</w:t>
      </w:r>
      <w:proofErr w:type="spellEnd"/>
      <w:r>
        <w:t xml:space="preserve"> ГЭС.</w:t>
      </w:r>
    </w:p>
    <w:p w:rsidR="0074288C" w:rsidRPr="0026169A" w:rsidRDefault="0074288C" w:rsidP="0026169A">
      <w:pPr>
        <w:tabs>
          <w:tab w:val="center" w:pos="3135"/>
        </w:tabs>
        <w:ind w:firstLine="369"/>
      </w:pPr>
    </w:p>
    <w:p w:rsidR="00D16782" w:rsidRPr="0026169A" w:rsidRDefault="00D16782" w:rsidP="0026169A">
      <w:pPr>
        <w:jc w:val="center"/>
        <w:rPr>
          <w:b/>
        </w:rPr>
      </w:pPr>
      <w:r w:rsidRPr="0026169A">
        <w:rPr>
          <w:b/>
        </w:rPr>
        <w:t>У</w:t>
      </w:r>
      <w:r w:rsidR="000B59DC" w:rsidRPr="0026169A">
        <w:rPr>
          <w:b/>
        </w:rPr>
        <w:t>словия участия в конференции</w:t>
      </w:r>
    </w:p>
    <w:p w:rsidR="00932A34" w:rsidRDefault="000B59DC" w:rsidP="000B59DC">
      <w:pPr>
        <w:ind w:firstLine="426"/>
        <w:jc w:val="both"/>
      </w:pPr>
      <w:r w:rsidRPr="000B59DC">
        <w:t>Участие в конференции и электронный сборник</w:t>
      </w:r>
      <w:r>
        <w:t xml:space="preserve"> трудов конференции – бесплатно.</w:t>
      </w:r>
    </w:p>
    <w:p w:rsidR="000B59DC" w:rsidRDefault="000B59DC" w:rsidP="000B59DC">
      <w:pPr>
        <w:ind w:firstLine="426"/>
        <w:jc w:val="both"/>
      </w:pPr>
      <w:r>
        <w:t>По заявке авторов сборник трудов конференции может быть издан в печатном виде. Стоимость сборника трудов в печатном виде – 500 руб.</w:t>
      </w:r>
    </w:p>
    <w:p w:rsidR="000B59DC" w:rsidRPr="00A60A44" w:rsidRDefault="000B59DC" w:rsidP="000B59DC">
      <w:pPr>
        <w:ind w:firstLine="426"/>
        <w:jc w:val="both"/>
      </w:pPr>
      <w:r>
        <w:t xml:space="preserve">Заявки на участие и копию квитанции об оплате сборника трудов присылать на электронный адрес </w:t>
      </w:r>
      <w:hyperlink r:id="rId6" w:history="1">
        <w:r w:rsidR="00A60A44" w:rsidRPr="00C00232">
          <w:rPr>
            <w:rStyle w:val="a6"/>
            <w:lang w:val="en-US"/>
          </w:rPr>
          <w:t>amursu</w:t>
        </w:r>
        <w:r w:rsidR="00A60A44" w:rsidRPr="00A60A44">
          <w:rPr>
            <w:rStyle w:val="a6"/>
          </w:rPr>
          <w:t>-</w:t>
        </w:r>
        <w:r w:rsidR="00A60A44" w:rsidRPr="00C00232">
          <w:rPr>
            <w:rStyle w:val="a6"/>
            <w:lang w:val="en-US"/>
          </w:rPr>
          <w:t>konf</w:t>
        </w:r>
        <w:r w:rsidR="00A60A44" w:rsidRPr="00A60A44">
          <w:rPr>
            <w:rStyle w:val="a6"/>
          </w:rPr>
          <w:t>@</w:t>
        </w:r>
        <w:r w:rsidR="00A60A44" w:rsidRPr="00C00232">
          <w:rPr>
            <w:rStyle w:val="a6"/>
            <w:lang w:val="en-US"/>
          </w:rPr>
          <w:t>mail</w:t>
        </w:r>
        <w:r w:rsidR="00A60A44" w:rsidRPr="00A60A44">
          <w:rPr>
            <w:rStyle w:val="a6"/>
          </w:rPr>
          <w:t>.</w:t>
        </w:r>
        <w:proofErr w:type="spellStart"/>
        <w:r w:rsidR="00A60A44" w:rsidRPr="00C00232">
          <w:rPr>
            <w:rStyle w:val="a6"/>
            <w:lang w:val="en-US"/>
          </w:rPr>
          <w:t>ru</w:t>
        </w:r>
        <w:proofErr w:type="spellEnd"/>
      </w:hyperlink>
      <w:r w:rsidR="00A60A44" w:rsidRPr="00A60A44">
        <w:t xml:space="preserve"> </w:t>
      </w:r>
      <w:r w:rsidR="00A60A44">
        <w:t>не позднее 22 февраля 2019 г.</w:t>
      </w:r>
    </w:p>
    <w:p w:rsidR="00A60A44" w:rsidRDefault="00A60A44" w:rsidP="00A60A44">
      <w:pPr>
        <w:ind w:firstLine="426"/>
        <w:jc w:val="both"/>
      </w:pPr>
      <w:r>
        <w:t>Те</w:t>
      </w:r>
      <w:proofErr w:type="gramStart"/>
      <w:r>
        <w:t>кст ст</w:t>
      </w:r>
      <w:proofErr w:type="gramEnd"/>
      <w:r>
        <w:t>атьи (в форматах .</w:t>
      </w:r>
      <w:proofErr w:type="spellStart"/>
      <w:r>
        <w:rPr>
          <w:lang w:val="en-US"/>
        </w:rPr>
        <w:t>docx</w:t>
      </w:r>
      <w:proofErr w:type="spellEnd"/>
      <w:r w:rsidRPr="00A60A44">
        <w:t xml:space="preserve"> </w:t>
      </w:r>
      <w:r>
        <w:t xml:space="preserve">или </w:t>
      </w:r>
      <w:r w:rsidRPr="00A60A44">
        <w:t>.</w:t>
      </w:r>
      <w:r>
        <w:rPr>
          <w:lang w:val="en-US"/>
        </w:rPr>
        <w:t>doc</w:t>
      </w:r>
      <w:r>
        <w:t xml:space="preserve">; </w:t>
      </w:r>
      <w:r>
        <w:rPr>
          <w:lang w:val="en-US"/>
        </w:rPr>
        <w:t>PDF</w:t>
      </w:r>
      <w:r>
        <w:t xml:space="preserve">) присылать на электронный адрес </w:t>
      </w:r>
      <w:hyperlink r:id="rId7" w:history="1">
        <w:r w:rsidRPr="00C00232">
          <w:rPr>
            <w:rStyle w:val="a6"/>
            <w:lang w:val="en-US"/>
          </w:rPr>
          <w:t>amursu</w:t>
        </w:r>
        <w:r w:rsidRPr="00A60A44">
          <w:rPr>
            <w:rStyle w:val="a6"/>
          </w:rPr>
          <w:t>-</w:t>
        </w:r>
        <w:r w:rsidRPr="00C00232">
          <w:rPr>
            <w:rStyle w:val="a6"/>
            <w:lang w:val="en-US"/>
          </w:rPr>
          <w:t>konf</w:t>
        </w:r>
        <w:r w:rsidRPr="00A60A44">
          <w:rPr>
            <w:rStyle w:val="a6"/>
          </w:rPr>
          <w:t>@</w:t>
        </w:r>
        <w:r w:rsidRPr="00C00232">
          <w:rPr>
            <w:rStyle w:val="a6"/>
            <w:lang w:val="en-US"/>
          </w:rPr>
          <w:t>mail</w:t>
        </w:r>
        <w:r w:rsidRPr="00A60A44">
          <w:rPr>
            <w:rStyle w:val="a6"/>
          </w:rPr>
          <w:t>.</w:t>
        </w:r>
        <w:proofErr w:type="spellStart"/>
        <w:r w:rsidRPr="00C00232">
          <w:rPr>
            <w:rStyle w:val="a6"/>
            <w:lang w:val="en-US"/>
          </w:rPr>
          <w:t>ru</w:t>
        </w:r>
        <w:proofErr w:type="spellEnd"/>
      </w:hyperlink>
      <w:r w:rsidRPr="00A60A44">
        <w:t xml:space="preserve"> </w:t>
      </w:r>
      <w:r>
        <w:t xml:space="preserve">не позднее </w:t>
      </w:r>
      <w:r w:rsidRPr="00A60A44">
        <w:t xml:space="preserve">4 </w:t>
      </w:r>
      <w:r>
        <w:t>марта 2019 г.</w:t>
      </w:r>
    </w:p>
    <w:p w:rsidR="00A60A44" w:rsidRDefault="00A60A44" w:rsidP="00A60A44">
      <w:pPr>
        <w:ind w:firstLine="426"/>
        <w:jc w:val="both"/>
      </w:pPr>
      <w:r>
        <w:t xml:space="preserve">Статья издается в авторской редакции. </w:t>
      </w:r>
    </w:p>
    <w:p w:rsidR="005B5509" w:rsidRPr="0026169A" w:rsidRDefault="00365ECA" w:rsidP="0026169A">
      <w:pPr>
        <w:ind w:firstLine="425"/>
        <w:jc w:val="both"/>
        <w:rPr>
          <w:spacing w:val="-4"/>
        </w:rPr>
      </w:pPr>
      <w:r w:rsidRPr="0026169A">
        <w:rPr>
          <w:spacing w:val="-4"/>
        </w:rPr>
        <w:t xml:space="preserve">Оплата </w:t>
      </w:r>
      <w:r w:rsidR="00D0300A">
        <w:rPr>
          <w:spacing w:val="-4"/>
        </w:rPr>
        <w:t>сборника трудов</w:t>
      </w:r>
      <w:r w:rsidR="005B5509" w:rsidRPr="0026169A">
        <w:rPr>
          <w:spacing w:val="-4"/>
        </w:rPr>
        <w:t xml:space="preserve"> производится перечислением на счет:</w:t>
      </w:r>
    </w:p>
    <w:p w:rsidR="005B5509" w:rsidRPr="0026169A" w:rsidRDefault="000278E8" w:rsidP="0026169A">
      <w:pPr>
        <w:ind w:firstLine="425"/>
        <w:jc w:val="both"/>
        <w:rPr>
          <w:color w:val="000000" w:themeColor="text1"/>
          <w:spacing w:val="-4"/>
        </w:rPr>
      </w:pPr>
      <w:r w:rsidRPr="0026169A">
        <w:rPr>
          <w:color w:val="000000" w:themeColor="text1"/>
          <w:spacing w:val="-4"/>
        </w:rPr>
        <w:t xml:space="preserve">ФГБОУ </w:t>
      </w:r>
      <w:proofErr w:type="gramStart"/>
      <w:r w:rsidRPr="0026169A">
        <w:rPr>
          <w:color w:val="000000" w:themeColor="text1"/>
          <w:spacing w:val="-4"/>
        </w:rPr>
        <w:t>ВО</w:t>
      </w:r>
      <w:proofErr w:type="gramEnd"/>
      <w:r w:rsidRPr="0026169A">
        <w:rPr>
          <w:color w:val="000000" w:themeColor="text1"/>
          <w:spacing w:val="-4"/>
        </w:rPr>
        <w:t xml:space="preserve"> «</w:t>
      </w:r>
      <w:r w:rsidR="0026169A" w:rsidRPr="0026169A">
        <w:rPr>
          <w:color w:val="000000" w:themeColor="text1"/>
          <w:spacing w:val="-4"/>
        </w:rPr>
        <w:t>Амурский государственный</w:t>
      </w:r>
      <w:r w:rsidRPr="0026169A">
        <w:rPr>
          <w:color w:val="000000" w:themeColor="text1"/>
          <w:spacing w:val="-4"/>
        </w:rPr>
        <w:t xml:space="preserve"> университет»</w:t>
      </w:r>
    </w:p>
    <w:p w:rsidR="000278E8" w:rsidRPr="0026169A" w:rsidRDefault="0026169A" w:rsidP="0026169A">
      <w:pPr>
        <w:ind w:firstLine="425"/>
        <w:jc w:val="both"/>
        <w:rPr>
          <w:color w:val="000000" w:themeColor="text1"/>
        </w:rPr>
      </w:pPr>
      <w:r w:rsidRPr="0026169A">
        <w:rPr>
          <w:color w:val="000000" w:themeColor="text1"/>
        </w:rPr>
        <w:t>675000 Амурская обл., г. Благовещенск, ул. Игнатьевское шоссе, 21</w:t>
      </w:r>
    </w:p>
    <w:p w:rsidR="00604849" w:rsidRPr="0026169A" w:rsidRDefault="00604849" w:rsidP="0026169A">
      <w:pPr>
        <w:ind w:firstLine="425"/>
        <w:jc w:val="both"/>
        <w:rPr>
          <w:color w:val="000000" w:themeColor="text1"/>
          <w:spacing w:val="-4"/>
        </w:rPr>
      </w:pPr>
      <w:r w:rsidRPr="0026169A">
        <w:rPr>
          <w:color w:val="000000" w:themeColor="text1"/>
          <w:spacing w:val="-4"/>
        </w:rPr>
        <w:t xml:space="preserve">ИНН </w:t>
      </w:r>
      <w:r w:rsidR="0026169A" w:rsidRPr="0026169A">
        <w:rPr>
          <w:color w:val="000000" w:themeColor="text1"/>
          <w:spacing w:val="-4"/>
        </w:rPr>
        <w:t>2801027174</w:t>
      </w:r>
    </w:p>
    <w:p w:rsidR="00604849" w:rsidRPr="0026169A" w:rsidRDefault="00604849" w:rsidP="0026169A">
      <w:pPr>
        <w:ind w:firstLine="425"/>
        <w:jc w:val="both"/>
        <w:rPr>
          <w:color w:val="000000" w:themeColor="text1"/>
          <w:spacing w:val="-4"/>
        </w:rPr>
      </w:pPr>
      <w:r w:rsidRPr="0026169A">
        <w:rPr>
          <w:color w:val="000000" w:themeColor="text1"/>
          <w:spacing w:val="-4"/>
        </w:rPr>
        <w:t xml:space="preserve">КПП </w:t>
      </w:r>
      <w:r w:rsidR="0026169A" w:rsidRPr="0026169A">
        <w:rPr>
          <w:color w:val="000000" w:themeColor="text1"/>
          <w:spacing w:val="-4"/>
        </w:rPr>
        <w:t>280101001</w:t>
      </w:r>
    </w:p>
    <w:p w:rsidR="00604849" w:rsidRPr="0026169A" w:rsidRDefault="00604849" w:rsidP="0075649F">
      <w:pPr>
        <w:ind w:firstLine="426"/>
        <w:rPr>
          <w:color w:val="000000" w:themeColor="text1"/>
        </w:rPr>
      </w:pPr>
      <w:r w:rsidRPr="0026169A">
        <w:rPr>
          <w:color w:val="000000" w:themeColor="text1"/>
        </w:rPr>
        <w:t xml:space="preserve">УФК </w:t>
      </w:r>
      <w:r w:rsidR="0026169A" w:rsidRPr="0026169A">
        <w:rPr>
          <w:color w:val="000000" w:themeColor="text1"/>
        </w:rPr>
        <w:t>по Амурской области (ФГБОУ ВО «АмГУ», АмГУ л/с 20236Х50560)</w:t>
      </w:r>
    </w:p>
    <w:p w:rsidR="00604849" w:rsidRPr="0026169A" w:rsidRDefault="00604849" w:rsidP="0075649F">
      <w:pPr>
        <w:ind w:firstLine="426"/>
        <w:rPr>
          <w:color w:val="000000" w:themeColor="text1"/>
        </w:rPr>
      </w:pPr>
      <w:proofErr w:type="gramStart"/>
      <w:r w:rsidRPr="0026169A">
        <w:rPr>
          <w:color w:val="000000" w:themeColor="text1"/>
        </w:rPr>
        <w:t>р</w:t>
      </w:r>
      <w:proofErr w:type="gramEnd"/>
      <w:r w:rsidRPr="0026169A">
        <w:rPr>
          <w:color w:val="000000" w:themeColor="text1"/>
        </w:rPr>
        <w:t>/</w:t>
      </w:r>
      <w:proofErr w:type="spellStart"/>
      <w:r w:rsidRPr="0026169A">
        <w:rPr>
          <w:color w:val="000000" w:themeColor="text1"/>
        </w:rPr>
        <w:t>сч</w:t>
      </w:r>
      <w:proofErr w:type="spellEnd"/>
      <w:r w:rsidRPr="0026169A">
        <w:rPr>
          <w:color w:val="000000" w:themeColor="text1"/>
        </w:rPr>
        <w:t xml:space="preserve"> </w:t>
      </w:r>
      <w:r w:rsidR="0026169A" w:rsidRPr="0026169A">
        <w:rPr>
          <w:color w:val="000000" w:themeColor="text1"/>
        </w:rPr>
        <w:t>40501810500002000001</w:t>
      </w:r>
    </w:p>
    <w:p w:rsidR="00604849" w:rsidRPr="0026169A" w:rsidRDefault="0026169A" w:rsidP="0075649F">
      <w:pPr>
        <w:ind w:firstLine="426"/>
        <w:rPr>
          <w:color w:val="000000" w:themeColor="text1"/>
        </w:rPr>
      </w:pPr>
      <w:r w:rsidRPr="0026169A">
        <w:rPr>
          <w:color w:val="000000" w:themeColor="text1"/>
        </w:rPr>
        <w:t>ОТДЕЛЕНИЕ БЛАГОВЕЩЕНСК г. Благовещенск</w:t>
      </w:r>
    </w:p>
    <w:p w:rsidR="00604849" w:rsidRPr="0026169A" w:rsidRDefault="00604849" w:rsidP="0075649F">
      <w:pPr>
        <w:ind w:firstLine="426"/>
        <w:rPr>
          <w:color w:val="000000" w:themeColor="text1"/>
        </w:rPr>
      </w:pPr>
      <w:r w:rsidRPr="0026169A">
        <w:rPr>
          <w:color w:val="000000" w:themeColor="text1"/>
        </w:rPr>
        <w:t xml:space="preserve">БИК </w:t>
      </w:r>
      <w:r w:rsidR="0026169A" w:rsidRPr="0026169A">
        <w:rPr>
          <w:color w:val="000000" w:themeColor="text1"/>
        </w:rPr>
        <w:t>041012001</w:t>
      </w:r>
    </w:p>
    <w:p w:rsidR="00604849" w:rsidRDefault="00DB7C41" w:rsidP="0075649F">
      <w:pPr>
        <w:ind w:firstLine="426"/>
        <w:rPr>
          <w:color w:val="000000" w:themeColor="text1"/>
        </w:rPr>
      </w:pPr>
      <w:r w:rsidRPr="0026169A">
        <w:rPr>
          <w:color w:val="000000" w:themeColor="text1"/>
        </w:rPr>
        <w:t>КБК 00000000000000000130</w:t>
      </w:r>
    </w:p>
    <w:p w:rsidR="0075649F" w:rsidRPr="0026169A" w:rsidRDefault="0075649F" w:rsidP="0075649F">
      <w:pPr>
        <w:ind w:firstLine="426"/>
        <w:rPr>
          <w:color w:val="000000" w:themeColor="text1"/>
        </w:rPr>
      </w:pPr>
      <w:r>
        <w:rPr>
          <w:color w:val="000000" w:themeColor="text1"/>
        </w:rPr>
        <w:lastRenderedPageBreak/>
        <w:t>Принимаются платежи от физических и юридических лиц.</w:t>
      </w:r>
    </w:p>
    <w:p w:rsidR="00DB7C41" w:rsidRPr="0026169A" w:rsidRDefault="00DB7C41" w:rsidP="0026169A">
      <w:pPr>
        <w:ind w:firstLine="708"/>
        <w:jc w:val="both"/>
        <w:rPr>
          <w:color w:val="FF0000"/>
        </w:rPr>
      </w:pPr>
      <w:r w:rsidRPr="0026169A">
        <w:rPr>
          <w:b/>
          <w:color w:val="000000" w:themeColor="text1"/>
        </w:rPr>
        <w:t>В поле «Назначение платежа» указать: «Конференция</w:t>
      </w:r>
      <w:r w:rsidR="0026169A" w:rsidRPr="0026169A">
        <w:rPr>
          <w:b/>
          <w:color w:val="000000" w:themeColor="text1"/>
        </w:rPr>
        <w:t xml:space="preserve"> </w:t>
      </w:r>
      <w:r w:rsidR="0026169A" w:rsidRPr="0026169A">
        <w:rPr>
          <w:b/>
          <w:caps/>
          <w:color w:val="000000" w:themeColor="text1"/>
        </w:rPr>
        <w:t>«</w:t>
      </w:r>
      <w:r w:rsidR="0026169A">
        <w:rPr>
          <w:b/>
          <w:color w:val="000000" w:themeColor="text1"/>
        </w:rPr>
        <w:t>Э</w:t>
      </w:r>
      <w:r w:rsidR="0026169A" w:rsidRPr="0026169A">
        <w:rPr>
          <w:b/>
          <w:color w:val="000000" w:themeColor="text1"/>
        </w:rPr>
        <w:t>нергетика: управление, качество и эффективность использования энергоресурсов</w:t>
      </w:r>
      <w:r w:rsidRPr="0026169A">
        <w:rPr>
          <w:b/>
          <w:color w:val="000000" w:themeColor="text1"/>
        </w:rPr>
        <w:t>»</w:t>
      </w:r>
      <w:r w:rsidRPr="0026169A">
        <w:rPr>
          <w:color w:val="000000" w:themeColor="text1"/>
        </w:rPr>
        <w:t>.</w:t>
      </w:r>
    </w:p>
    <w:p w:rsidR="00013605" w:rsidRDefault="00013605" w:rsidP="0026169A">
      <w:pPr>
        <w:jc w:val="both"/>
        <w:rPr>
          <w:spacing w:val="-4"/>
        </w:rPr>
      </w:pPr>
    </w:p>
    <w:p w:rsidR="001F098D" w:rsidRPr="00013605" w:rsidRDefault="00013605" w:rsidP="00013605">
      <w:pPr>
        <w:jc w:val="center"/>
        <w:rPr>
          <w:b/>
          <w:spacing w:val="-4"/>
        </w:rPr>
      </w:pPr>
      <w:r w:rsidRPr="00013605">
        <w:rPr>
          <w:b/>
          <w:spacing w:val="-4"/>
        </w:rPr>
        <w:t>Требования к научному содержанию и оформлению публикаций</w:t>
      </w:r>
    </w:p>
    <w:p w:rsidR="00013605" w:rsidRDefault="00013605" w:rsidP="00013605">
      <w:pPr>
        <w:ind w:firstLine="426"/>
        <w:jc w:val="both"/>
        <w:rPr>
          <w:spacing w:val="-4"/>
        </w:rPr>
      </w:pPr>
      <w:r>
        <w:rPr>
          <w:spacing w:val="-4"/>
        </w:rPr>
        <w:t>К публикации принимаются научные статьи, соответствующие профилю конференции и отражающие результаты теоретических и экспериментальных исследований авторов.</w:t>
      </w:r>
    </w:p>
    <w:p w:rsidR="00013605" w:rsidRDefault="00013605" w:rsidP="00013605">
      <w:pPr>
        <w:ind w:firstLine="426"/>
        <w:jc w:val="both"/>
        <w:rPr>
          <w:spacing w:val="-4"/>
        </w:rPr>
      </w:pPr>
      <w:r>
        <w:rPr>
          <w:spacing w:val="-4"/>
        </w:rPr>
        <w:t>Ста</w:t>
      </w:r>
      <w:r w:rsidR="00A60A44">
        <w:rPr>
          <w:spacing w:val="-4"/>
        </w:rPr>
        <w:t>тью следует набирать в шаблоне</w:t>
      </w:r>
      <w:r w:rsidR="000B59DC">
        <w:rPr>
          <w:spacing w:val="-4"/>
        </w:rPr>
        <w:t xml:space="preserve">, размещенном на сайте энергетического факультета </w:t>
      </w:r>
      <w:proofErr w:type="spellStart"/>
      <w:r w:rsidR="000B59DC">
        <w:rPr>
          <w:spacing w:val="-4"/>
        </w:rPr>
        <w:t>АмГУ</w:t>
      </w:r>
      <w:proofErr w:type="spellEnd"/>
      <w:r w:rsidR="000B59DC">
        <w:rPr>
          <w:spacing w:val="-4"/>
        </w:rPr>
        <w:t xml:space="preserve"> </w:t>
      </w:r>
      <w:r w:rsidR="00D0300A">
        <w:rPr>
          <w:spacing w:val="-4"/>
        </w:rPr>
        <w:t>(</w:t>
      </w:r>
      <w:hyperlink r:id="rId8" w:history="1">
        <w:r w:rsidR="00D0300A" w:rsidRPr="00C00232">
          <w:rPr>
            <w:rStyle w:val="a6"/>
            <w:spacing w:val="-4"/>
          </w:rPr>
          <w:t>https://www.amursu.ru/education/energeticheskiy-fakultet/</w:t>
        </w:r>
      </w:hyperlink>
      <w:r w:rsidR="00D0300A">
        <w:rPr>
          <w:spacing w:val="-4"/>
        </w:rPr>
        <w:t>).</w:t>
      </w:r>
    </w:p>
    <w:p w:rsidR="000B59DC" w:rsidRDefault="000B59DC" w:rsidP="00013605">
      <w:pPr>
        <w:ind w:firstLine="426"/>
        <w:jc w:val="both"/>
        <w:rPr>
          <w:spacing w:val="-4"/>
        </w:rPr>
      </w:pPr>
      <w:r>
        <w:rPr>
          <w:spacing w:val="-4"/>
        </w:rPr>
        <w:t>Объем статьи – от 2 до 6 страниц.</w:t>
      </w:r>
    </w:p>
    <w:p w:rsidR="00A60A44" w:rsidRPr="00A60A44" w:rsidRDefault="00A60A44" w:rsidP="00013605">
      <w:pPr>
        <w:ind w:firstLine="426"/>
        <w:jc w:val="both"/>
        <w:rPr>
          <w:spacing w:val="-4"/>
        </w:rPr>
      </w:pPr>
      <w:r>
        <w:rPr>
          <w:spacing w:val="-4"/>
        </w:rPr>
        <w:t xml:space="preserve">В электронном варианте каждая статья и заявка должны быть в отдельных файлах. Материал статьи представляется в виде файла </w:t>
      </w:r>
      <w:proofErr w:type="spellStart"/>
      <w:r w:rsidRPr="00A60A44">
        <w:rPr>
          <w:b/>
          <w:spacing w:val="-4"/>
        </w:rPr>
        <w:t>ФамилияИО</w:t>
      </w:r>
      <w:proofErr w:type="spellEnd"/>
      <w:r w:rsidRPr="00A60A44">
        <w:rPr>
          <w:b/>
          <w:spacing w:val="-4"/>
        </w:rPr>
        <w:t>.</w:t>
      </w:r>
      <w:r w:rsidRPr="00A60A44">
        <w:rPr>
          <w:b/>
          <w:spacing w:val="-4"/>
          <w:lang w:val="en-US"/>
        </w:rPr>
        <w:t>doc</w:t>
      </w:r>
      <w:r>
        <w:rPr>
          <w:spacing w:val="-4"/>
        </w:rPr>
        <w:t xml:space="preserve">. </w:t>
      </w:r>
      <w:r w:rsidR="00D0300A">
        <w:rPr>
          <w:spacing w:val="-4"/>
        </w:rPr>
        <w:t>Тема письма должна содержать фамилию автора.</w:t>
      </w:r>
    </w:p>
    <w:p w:rsidR="000B59DC" w:rsidRDefault="00CD44D3" w:rsidP="00013605">
      <w:pPr>
        <w:ind w:firstLine="426"/>
        <w:jc w:val="both"/>
        <w:rPr>
          <w:spacing w:val="-4"/>
        </w:rPr>
      </w:pPr>
      <w:r>
        <w:rPr>
          <w:spacing w:val="-4"/>
        </w:rPr>
        <w:t xml:space="preserve">Текст оформляется в редакторе </w:t>
      </w:r>
      <w:r>
        <w:rPr>
          <w:spacing w:val="-4"/>
          <w:lang w:val="en-US"/>
        </w:rPr>
        <w:t>WORD</w:t>
      </w:r>
      <w:r>
        <w:rPr>
          <w:spacing w:val="-4"/>
        </w:rPr>
        <w:t>: шрифт</w:t>
      </w:r>
      <w:r w:rsidR="00C92BC3">
        <w:rPr>
          <w:spacing w:val="-4"/>
        </w:rPr>
        <w:t xml:space="preserve"> </w:t>
      </w:r>
      <w:r w:rsidR="00C92BC3">
        <w:rPr>
          <w:spacing w:val="-4"/>
          <w:lang w:val="en-US"/>
        </w:rPr>
        <w:t>Nimes</w:t>
      </w:r>
      <w:r w:rsidR="00C92BC3" w:rsidRPr="00C92BC3">
        <w:rPr>
          <w:spacing w:val="-4"/>
        </w:rPr>
        <w:t xml:space="preserve"> </w:t>
      </w:r>
      <w:r w:rsidR="00C92BC3">
        <w:rPr>
          <w:spacing w:val="-4"/>
          <w:lang w:val="en-US"/>
        </w:rPr>
        <w:t>New</w:t>
      </w:r>
      <w:r w:rsidR="00C92BC3" w:rsidRPr="00C92BC3">
        <w:rPr>
          <w:spacing w:val="-4"/>
        </w:rPr>
        <w:t xml:space="preserve"> </w:t>
      </w:r>
      <w:r w:rsidR="00C92BC3">
        <w:rPr>
          <w:spacing w:val="-4"/>
          <w:lang w:val="en-US"/>
        </w:rPr>
        <w:t>Roman</w:t>
      </w:r>
      <w:r w:rsidR="00C92BC3">
        <w:rPr>
          <w:spacing w:val="-4"/>
        </w:rPr>
        <w:t>, размер шрифта</w:t>
      </w:r>
      <w:r>
        <w:rPr>
          <w:spacing w:val="-4"/>
        </w:rPr>
        <w:t xml:space="preserve"> 12 пт., межстрочный интервал 1, абзацный отступ 1,25. Фотографии в формате </w:t>
      </w:r>
      <w:r>
        <w:rPr>
          <w:spacing w:val="-4"/>
          <w:lang w:val="en-US"/>
        </w:rPr>
        <w:t>JPEG</w:t>
      </w:r>
      <w:r>
        <w:rPr>
          <w:spacing w:val="-4"/>
        </w:rPr>
        <w:t xml:space="preserve"> с разрешением не ниже 300 </w:t>
      </w:r>
      <w:r>
        <w:rPr>
          <w:spacing w:val="-4"/>
          <w:lang w:val="en-US"/>
        </w:rPr>
        <w:t>dpi</w:t>
      </w:r>
      <w:r>
        <w:rPr>
          <w:spacing w:val="-4"/>
        </w:rPr>
        <w:t xml:space="preserve">. Подрисуночная надпись размещается по центру (Рис. 1. </w:t>
      </w:r>
      <w:proofErr w:type="gramStart"/>
      <w:r>
        <w:rPr>
          <w:spacing w:val="-4"/>
        </w:rPr>
        <w:t>Наименование).</w:t>
      </w:r>
      <w:proofErr w:type="gramEnd"/>
      <w:r>
        <w:rPr>
          <w:spacing w:val="-4"/>
        </w:rPr>
        <w:t xml:space="preserve"> Графики, блок-схемы и рисунки должны быть сгруппированы. Надпись «Таблица» размещается от левого края (Таблица 1 - Наименование). Формулы вставляются по центру, нумерация сквозная от правого края.</w:t>
      </w:r>
    </w:p>
    <w:p w:rsidR="00CD44D3" w:rsidRDefault="00CD44D3" w:rsidP="00013605">
      <w:pPr>
        <w:ind w:firstLine="426"/>
        <w:jc w:val="both"/>
        <w:rPr>
          <w:spacing w:val="-4"/>
        </w:rPr>
      </w:pPr>
      <w:r>
        <w:rPr>
          <w:spacing w:val="-4"/>
        </w:rPr>
        <w:t>В начале статьи указывается УДК (универсальный десятичный классификатор) (выравнивание по левому краю, полужирный шрифт)</w:t>
      </w:r>
      <w:r w:rsidR="00C92BC3">
        <w:rPr>
          <w:spacing w:val="-4"/>
        </w:rPr>
        <w:t xml:space="preserve">. </w:t>
      </w:r>
      <w:r w:rsidR="00C92BC3" w:rsidRPr="00C92BC3">
        <w:rPr>
          <w:i/>
          <w:spacing w:val="-4"/>
        </w:rPr>
        <w:t>Пустая строка</w:t>
      </w:r>
      <w:r w:rsidR="00C92BC3">
        <w:rPr>
          <w:spacing w:val="-4"/>
        </w:rPr>
        <w:t>. Название публикации (по центру прописными буквами)</w:t>
      </w:r>
      <w:proofErr w:type="gramStart"/>
      <w:r w:rsidR="00C92BC3">
        <w:rPr>
          <w:spacing w:val="-4"/>
        </w:rPr>
        <w:t>.</w:t>
      </w:r>
      <w:proofErr w:type="gramEnd"/>
      <w:r w:rsidR="00C92BC3">
        <w:rPr>
          <w:spacing w:val="-4"/>
        </w:rPr>
        <w:t xml:space="preserve"> (</w:t>
      </w:r>
      <w:proofErr w:type="gramStart"/>
      <w:r w:rsidR="001662DD">
        <w:rPr>
          <w:i/>
          <w:spacing w:val="-4"/>
        </w:rPr>
        <w:t>д</w:t>
      </w:r>
      <w:proofErr w:type="gramEnd"/>
      <w:r w:rsidR="001662DD">
        <w:rPr>
          <w:i/>
          <w:spacing w:val="-4"/>
        </w:rPr>
        <w:t>ве пустых строки</w:t>
      </w:r>
      <w:r w:rsidR="00C92BC3">
        <w:rPr>
          <w:spacing w:val="-4"/>
        </w:rPr>
        <w:t xml:space="preserve">) Ф.И.О., ученая степень, звание, должность, название организации, </w:t>
      </w:r>
      <w:r w:rsidR="00C92BC3">
        <w:rPr>
          <w:spacing w:val="-4"/>
          <w:lang w:val="en-US"/>
        </w:rPr>
        <w:t>e</w:t>
      </w:r>
      <w:r w:rsidR="00C92BC3" w:rsidRPr="00C92BC3">
        <w:rPr>
          <w:spacing w:val="-4"/>
        </w:rPr>
        <w:t>-</w:t>
      </w:r>
      <w:r w:rsidR="00C92BC3">
        <w:rPr>
          <w:spacing w:val="-4"/>
          <w:lang w:val="en-US"/>
        </w:rPr>
        <w:t>mail</w:t>
      </w:r>
      <w:r w:rsidR="00C92BC3">
        <w:rPr>
          <w:spacing w:val="-4"/>
        </w:rPr>
        <w:t xml:space="preserve"> авторов (выравнивание по центру, полужирный шрифт). </w:t>
      </w:r>
      <w:r w:rsidR="00C92BC3" w:rsidRPr="00C92BC3">
        <w:rPr>
          <w:i/>
          <w:spacing w:val="-4"/>
        </w:rPr>
        <w:t>Пустая строка.</w:t>
      </w:r>
      <w:r w:rsidR="00C92BC3">
        <w:rPr>
          <w:spacing w:val="-4"/>
        </w:rPr>
        <w:t xml:space="preserve"> Аннотация (не более 20 слов). </w:t>
      </w:r>
      <w:r w:rsidR="00C92BC3" w:rsidRPr="00C92BC3">
        <w:rPr>
          <w:i/>
          <w:spacing w:val="-4"/>
        </w:rPr>
        <w:t>Пустая строка</w:t>
      </w:r>
      <w:r w:rsidR="00C92BC3">
        <w:rPr>
          <w:spacing w:val="-4"/>
        </w:rPr>
        <w:t>. Те</w:t>
      </w:r>
      <w:proofErr w:type="gramStart"/>
      <w:r w:rsidR="00C92BC3">
        <w:rPr>
          <w:spacing w:val="-4"/>
        </w:rPr>
        <w:t>кст ст</w:t>
      </w:r>
      <w:proofErr w:type="gramEnd"/>
      <w:r w:rsidR="00C92BC3">
        <w:rPr>
          <w:spacing w:val="-4"/>
        </w:rPr>
        <w:t xml:space="preserve">атьи (выравнивание по ширине, с автоматическим переносом слов). </w:t>
      </w:r>
      <w:r w:rsidR="00C92BC3" w:rsidRPr="00C92BC3">
        <w:rPr>
          <w:i/>
          <w:spacing w:val="-4"/>
        </w:rPr>
        <w:t>Пустая строка</w:t>
      </w:r>
      <w:r w:rsidR="00C92BC3">
        <w:rPr>
          <w:spacing w:val="-4"/>
        </w:rPr>
        <w:t>. Библиографический список (приводится в соответствии с требованиями ГОСТ 7.05-2008, на языке оригинала).</w:t>
      </w:r>
    </w:p>
    <w:p w:rsidR="00C92BC3" w:rsidRDefault="00C92BC3" w:rsidP="00013605">
      <w:pPr>
        <w:ind w:firstLine="426"/>
        <w:jc w:val="both"/>
        <w:rPr>
          <w:spacing w:val="-4"/>
        </w:rPr>
      </w:pPr>
      <w:r>
        <w:rPr>
          <w:spacing w:val="-4"/>
        </w:rPr>
        <w:t>Название публикации, сведения об авторах, аннотация, ключевые слова</w:t>
      </w:r>
      <w:r w:rsidR="001662DD">
        <w:rPr>
          <w:spacing w:val="-4"/>
        </w:rPr>
        <w:t>, библиографический список приводятся на русском и английском языках.</w:t>
      </w:r>
    </w:p>
    <w:p w:rsidR="001662DD" w:rsidRDefault="001662DD" w:rsidP="00013605">
      <w:pPr>
        <w:ind w:firstLine="426"/>
        <w:jc w:val="both"/>
        <w:rPr>
          <w:spacing w:val="-4"/>
        </w:rPr>
      </w:pPr>
      <w:bookmarkStart w:id="0" w:name="_GoBack"/>
      <w:bookmarkEnd w:id="0"/>
    </w:p>
    <w:p w:rsidR="001662DD" w:rsidRPr="001662DD" w:rsidRDefault="001662DD" w:rsidP="001662DD">
      <w:pPr>
        <w:ind w:firstLine="426"/>
        <w:jc w:val="center"/>
        <w:rPr>
          <w:b/>
          <w:spacing w:val="-4"/>
        </w:rPr>
      </w:pPr>
      <w:r w:rsidRPr="001662DD">
        <w:rPr>
          <w:b/>
          <w:spacing w:val="-4"/>
        </w:rPr>
        <w:t>Адрес оргкомитета</w:t>
      </w:r>
    </w:p>
    <w:p w:rsidR="001662DD" w:rsidRPr="001662DD" w:rsidRDefault="001662DD" w:rsidP="001662DD">
      <w:pPr>
        <w:ind w:firstLine="426"/>
        <w:jc w:val="center"/>
        <w:rPr>
          <w:spacing w:val="-4"/>
          <w:lang w:val="en-US"/>
        </w:rPr>
      </w:pPr>
      <w:r>
        <w:rPr>
          <w:spacing w:val="-4"/>
        </w:rPr>
        <w:t xml:space="preserve">675027, г. Благовещенск, </w:t>
      </w:r>
      <w:proofErr w:type="spellStart"/>
      <w:r>
        <w:rPr>
          <w:spacing w:val="-4"/>
        </w:rPr>
        <w:t>Игнатьевское</w:t>
      </w:r>
      <w:proofErr w:type="spellEnd"/>
      <w:r>
        <w:rPr>
          <w:spacing w:val="-4"/>
        </w:rPr>
        <w:t xml:space="preserve"> шоссе, 21, корп. </w:t>
      </w:r>
      <w:r w:rsidRPr="001662DD">
        <w:rPr>
          <w:spacing w:val="-4"/>
          <w:lang w:val="en-US"/>
        </w:rPr>
        <w:t>№6</w:t>
      </w:r>
    </w:p>
    <w:p w:rsidR="001662DD" w:rsidRPr="001662DD" w:rsidRDefault="001662DD" w:rsidP="001662DD">
      <w:pPr>
        <w:ind w:firstLine="426"/>
        <w:jc w:val="center"/>
        <w:rPr>
          <w:lang w:val="en-US"/>
        </w:rPr>
      </w:pPr>
      <w:proofErr w:type="gramStart"/>
      <w:r>
        <w:rPr>
          <w:spacing w:val="-4"/>
          <w:lang w:val="en-US"/>
        </w:rPr>
        <w:t>e</w:t>
      </w:r>
      <w:r w:rsidRPr="001662DD">
        <w:rPr>
          <w:spacing w:val="-4"/>
          <w:lang w:val="en-US"/>
        </w:rPr>
        <w:t>-</w:t>
      </w:r>
      <w:r>
        <w:rPr>
          <w:spacing w:val="-4"/>
          <w:lang w:val="en-US"/>
        </w:rPr>
        <w:t>mail</w:t>
      </w:r>
      <w:proofErr w:type="gramEnd"/>
      <w:r w:rsidRPr="001662DD">
        <w:rPr>
          <w:spacing w:val="-4"/>
          <w:lang w:val="en-US"/>
        </w:rPr>
        <w:t xml:space="preserve">: </w:t>
      </w:r>
      <w:hyperlink r:id="rId9" w:history="1">
        <w:r w:rsidRPr="00C00232">
          <w:rPr>
            <w:rStyle w:val="a6"/>
            <w:lang w:val="en-US"/>
          </w:rPr>
          <w:t>amursu</w:t>
        </w:r>
        <w:r w:rsidRPr="001662DD">
          <w:rPr>
            <w:rStyle w:val="a6"/>
            <w:lang w:val="en-US"/>
          </w:rPr>
          <w:t>-</w:t>
        </w:r>
        <w:r w:rsidRPr="00C00232">
          <w:rPr>
            <w:rStyle w:val="a6"/>
            <w:lang w:val="en-US"/>
          </w:rPr>
          <w:t>konf</w:t>
        </w:r>
        <w:r w:rsidRPr="001662DD">
          <w:rPr>
            <w:rStyle w:val="a6"/>
            <w:lang w:val="en-US"/>
          </w:rPr>
          <w:t>@</w:t>
        </w:r>
        <w:r w:rsidRPr="00C00232">
          <w:rPr>
            <w:rStyle w:val="a6"/>
            <w:lang w:val="en-US"/>
          </w:rPr>
          <w:t>mail</w:t>
        </w:r>
        <w:r w:rsidRPr="001662DD">
          <w:rPr>
            <w:rStyle w:val="a6"/>
            <w:lang w:val="en-US"/>
          </w:rPr>
          <w:t>.</w:t>
        </w:r>
        <w:r w:rsidRPr="00C00232">
          <w:rPr>
            <w:rStyle w:val="a6"/>
            <w:lang w:val="en-US"/>
          </w:rPr>
          <w:t>ru</w:t>
        </w:r>
      </w:hyperlink>
      <w:r w:rsidRPr="001662DD">
        <w:rPr>
          <w:lang w:val="en-US"/>
        </w:rPr>
        <w:t xml:space="preserve">, </w:t>
      </w:r>
      <w:r>
        <w:t>тел</w:t>
      </w:r>
      <w:r w:rsidRPr="001662DD">
        <w:rPr>
          <w:lang w:val="en-US"/>
        </w:rPr>
        <w:t>.: +7(4162)-234-726.</w:t>
      </w:r>
    </w:p>
    <w:p w:rsidR="001662DD" w:rsidRPr="001662DD" w:rsidRDefault="001662DD" w:rsidP="001662DD">
      <w:pPr>
        <w:ind w:firstLine="426"/>
        <w:jc w:val="center"/>
        <w:rPr>
          <w:b/>
        </w:rPr>
      </w:pPr>
      <w:r w:rsidRPr="001662DD">
        <w:rPr>
          <w:b/>
        </w:rPr>
        <w:t>Ученый секретарь</w:t>
      </w:r>
    </w:p>
    <w:p w:rsidR="001662DD" w:rsidRDefault="001662DD" w:rsidP="001662DD">
      <w:pPr>
        <w:ind w:firstLine="426"/>
        <w:jc w:val="center"/>
      </w:pPr>
      <w:r>
        <w:t xml:space="preserve">Проценко </w:t>
      </w:r>
      <w:proofErr w:type="spellStart"/>
      <w:r>
        <w:t>Палина</w:t>
      </w:r>
      <w:proofErr w:type="spellEnd"/>
      <w:r>
        <w:t xml:space="preserve"> Павловна</w:t>
      </w:r>
    </w:p>
    <w:p w:rsidR="001662DD" w:rsidRDefault="001662DD" w:rsidP="001662DD">
      <w:pPr>
        <w:ind w:firstLine="426"/>
        <w:jc w:val="center"/>
        <w:rPr>
          <w:spacing w:val="-4"/>
          <w:lang w:val="en-US"/>
        </w:rPr>
      </w:pPr>
      <w:proofErr w:type="gramStart"/>
      <w:r>
        <w:rPr>
          <w:spacing w:val="-4"/>
          <w:lang w:val="en-US"/>
        </w:rPr>
        <w:t>e</w:t>
      </w:r>
      <w:r w:rsidRPr="001662DD">
        <w:rPr>
          <w:spacing w:val="-4"/>
          <w:lang w:val="en-US"/>
        </w:rPr>
        <w:t>-</w:t>
      </w:r>
      <w:r>
        <w:rPr>
          <w:spacing w:val="-4"/>
          <w:lang w:val="en-US"/>
        </w:rPr>
        <w:t>mail</w:t>
      </w:r>
      <w:proofErr w:type="gramEnd"/>
      <w:r w:rsidRPr="001662DD">
        <w:rPr>
          <w:spacing w:val="-4"/>
          <w:lang w:val="en-US"/>
        </w:rPr>
        <w:t xml:space="preserve">: </w:t>
      </w:r>
      <w:hyperlink r:id="rId10" w:history="1">
        <w:r w:rsidRPr="00C00232">
          <w:rPr>
            <w:rStyle w:val="a6"/>
            <w:spacing w:val="-4"/>
            <w:lang w:val="en-US"/>
          </w:rPr>
          <w:t>procenko-palina@yandex.ru</w:t>
        </w:r>
      </w:hyperlink>
    </w:p>
    <w:p w:rsidR="001662DD" w:rsidRPr="001662DD" w:rsidRDefault="001662DD" w:rsidP="00013605">
      <w:pPr>
        <w:ind w:firstLine="426"/>
        <w:jc w:val="both"/>
        <w:rPr>
          <w:spacing w:val="-4"/>
          <w:lang w:val="en-US"/>
        </w:rPr>
      </w:pPr>
    </w:p>
    <w:p w:rsidR="00C92BC3" w:rsidRPr="001662DD" w:rsidRDefault="00C92BC3" w:rsidP="00013605">
      <w:pPr>
        <w:ind w:firstLine="426"/>
        <w:jc w:val="both"/>
        <w:rPr>
          <w:spacing w:val="-4"/>
          <w:lang w:val="en-US"/>
        </w:rPr>
      </w:pPr>
    </w:p>
    <w:p w:rsidR="000B59DC" w:rsidRPr="001662DD" w:rsidRDefault="000B59DC" w:rsidP="00013605">
      <w:pPr>
        <w:ind w:firstLine="426"/>
        <w:jc w:val="both"/>
        <w:rPr>
          <w:spacing w:val="-4"/>
          <w:lang w:val="en-US"/>
        </w:rPr>
      </w:pPr>
    </w:p>
    <w:p w:rsidR="000B59DC" w:rsidRPr="001662DD" w:rsidRDefault="000B59DC" w:rsidP="00013605">
      <w:pPr>
        <w:ind w:firstLine="426"/>
        <w:jc w:val="both"/>
        <w:rPr>
          <w:spacing w:val="-4"/>
          <w:lang w:val="en-US"/>
        </w:rPr>
      </w:pPr>
    </w:p>
    <w:p w:rsidR="000B59DC" w:rsidRPr="0074288C" w:rsidRDefault="000B59DC" w:rsidP="0075649F">
      <w:pPr>
        <w:jc w:val="both"/>
        <w:rPr>
          <w:spacing w:val="-4"/>
        </w:rPr>
      </w:pPr>
    </w:p>
    <w:sectPr w:rsidR="000B59DC" w:rsidRPr="0074288C" w:rsidSect="001F0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82"/>
    <w:rsid w:val="000134EF"/>
    <w:rsid w:val="00013605"/>
    <w:rsid w:val="00014689"/>
    <w:rsid w:val="00024890"/>
    <w:rsid w:val="000278E8"/>
    <w:rsid w:val="00030070"/>
    <w:rsid w:val="0007470B"/>
    <w:rsid w:val="0007742B"/>
    <w:rsid w:val="000774E8"/>
    <w:rsid w:val="00087DD2"/>
    <w:rsid w:val="000978CC"/>
    <w:rsid w:val="000A417F"/>
    <w:rsid w:val="000B59DC"/>
    <w:rsid w:val="000F5830"/>
    <w:rsid w:val="00100CD1"/>
    <w:rsid w:val="001027AF"/>
    <w:rsid w:val="001044DE"/>
    <w:rsid w:val="00115095"/>
    <w:rsid w:val="001200A6"/>
    <w:rsid w:val="00123847"/>
    <w:rsid w:val="00140EA8"/>
    <w:rsid w:val="0015129A"/>
    <w:rsid w:val="001614E4"/>
    <w:rsid w:val="001662DD"/>
    <w:rsid w:val="001853ED"/>
    <w:rsid w:val="001F098D"/>
    <w:rsid w:val="001F4379"/>
    <w:rsid w:val="00206ECD"/>
    <w:rsid w:val="0022724F"/>
    <w:rsid w:val="00235557"/>
    <w:rsid w:val="00256288"/>
    <w:rsid w:val="0026169A"/>
    <w:rsid w:val="00261D11"/>
    <w:rsid w:val="00274748"/>
    <w:rsid w:val="00281F62"/>
    <w:rsid w:val="00295D3B"/>
    <w:rsid w:val="002A685B"/>
    <w:rsid w:val="002C20E4"/>
    <w:rsid w:val="002C212C"/>
    <w:rsid w:val="002C6D42"/>
    <w:rsid w:val="002D6AD1"/>
    <w:rsid w:val="002E2CAE"/>
    <w:rsid w:val="002F5C59"/>
    <w:rsid w:val="002F61A4"/>
    <w:rsid w:val="0030396C"/>
    <w:rsid w:val="00306721"/>
    <w:rsid w:val="003314FC"/>
    <w:rsid w:val="0033737F"/>
    <w:rsid w:val="00355E73"/>
    <w:rsid w:val="003647DB"/>
    <w:rsid w:val="00365ECA"/>
    <w:rsid w:val="00376898"/>
    <w:rsid w:val="00393AF9"/>
    <w:rsid w:val="003954F9"/>
    <w:rsid w:val="003C19A2"/>
    <w:rsid w:val="003E1DB7"/>
    <w:rsid w:val="003E4222"/>
    <w:rsid w:val="004303D8"/>
    <w:rsid w:val="0043231F"/>
    <w:rsid w:val="00450BF0"/>
    <w:rsid w:val="0049382E"/>
    <w:rsid w:val="004A4894"/>
    <w:rsid w:val="004A7B31"/>
    <w:rsid w:val="004D1559"/>
    <w:rsid w:val="004D2562"/>
    <w:rsid w:val="004F41A7"/>
    <w:rsid w:val="00502A1C"/>
    <w:rsid w:val="00551E30"/>
    <w:rsid w:val="00561352"/>
    <w:rsid w:val="00590BF6"/>
    <w:rsid w:val="005952B3"/>
    <w:rsid w:val="005B5509"/>
    <w:rsid w:val="005C07C5"/>
    <w:rsid w:val="005C63B2"/>
    <w:rsid w:val="005D0C67"/>
    <w:rsid w:val="005D1F67"/>
    <w:rsid w:val="00604849"/>
    <w:rsid w:val="0063247C"/>
    <w:rsid w:val="00633389"/>
    <w:rsid w:val="00680E73"/>
    <w:rsid w:val="006B4C61"/>
    <w:rsid w:val="006C6512"/>
    <w:rsid w:val="006E5B56"/>
    <w:rsid w:val="0070100B"/>
    <w:rsid w:val="00701BCF"/>
    <w:rsid w:val="007117F3"/>
    <w:rsid w:val="00712B4F"/>
    <w:rsid w:val="00724FAA"/>
    <w:rsid w:val="00732200"/>
    <w:rsid w:val="00740177"/>
    <w:rsid w:val="0074288C"/>
    <w:rsid w:val="0075649F"/>
    <w:rsid w:val="00770302"/>
    <w:rsid w:val="00793D09"/>
    <w:rsid w:val="007C41EC"/>
    <w:rsid w:val="007D2873"/>
    <w:rsid w:val="007D4056"/>
    <w:rsid w:val="007D66B7"/>
    <w:rsid w:val="007E12A7"/>
    <w:rsid w:val="007E7A03"/>
    <w:rsid w:val="00811A5E"/>
    <w:rsid w:val="0082457B"/>
    <w:rsid w:val="008451C0"/>
    <w:rsid w:val="00852DFF"/>
    <w:rsid w:val="00864CD5"/>
    <w:rsid w:val="00892EF2"/>
    <w:rsid w:val="008C0777"/>
    <w:rsid w:val="00916C0F"/>
    <w:rsid w:val="00925E41"/>
    <w:rsid w:val="00930625"/>
    <w:rsid w:val="00932A34"/>
    <w:rsid w:val="00934D92"/>
    <w:rsid w:val="009376FC"/>
    <w:rsid w:val="00937FDB"/>
    <w:rsid w:val="00942657"/>
    <w:rsid w:val="00942A8B"/>
    <w:rsid w:val="00943916"/>
    <w:rsid w:val="009477AD"/>
    <w:rsid w:val="00961960"/>
    <w:rsid w:val="00961D0C"/>
    <w:rsid w:val="009C40FC"/>
    <w:rsid w:val="009C5742"/>
    <w:rsid w:val="009C6307"/>
    <w:rsid w:val="009D7D55"/>
    <w:rsid w:val="009E3095"/>
    <w:rsid w:val="009E79D2"/>
    <w:rsid w:val="00A004AE"/>
    <w:rsid w:val="00A02E3C"/>
    <w:rsid w:val="00A27D03"/>
    <w:rsid w:val="00A439B6"/>
    <w:rsid w:val="00A60A44"/>
    <w:rsid w:val="00A63540"/>
    <w:rsid w:val="00A63C97"/>
    <w:rsid w:val="00A82399"/>
    <w:rsid w:val="00A939E0"/>
    <w:rsid w:val="00AA675D"/>
    <w:rsid w:val="00B07F3B"/>
    <w:rsid w:val="00B26EFC"/>
    <w:rsid w:val="00B34502"/>
    <w:rsid w:val="00B717D8"/>
    <w:rsid w:val="00B72B30"/>
    <w:rsid w:val="00B80059"/>
    <w:rsid w:val="00B85437"/>
    <w:rsid w:val="00B9392A"/>
    <w:rsid w:val="00BA30B0"/>
    <w:rsid w:val="00BA5C61"/>
    <w:rsid w:val="00BF3597"/>
    <w:rsid w:val="00C25088"/>
    <w:rsid w:val="00C51894"/>
    <w:rsid w:val="00C61D5B"/>
    <w:rsid w:val="00C864E1"/>
    <w:rsid w:val="00C91F10"/>
    <w:rsid w:val="00C92BC3"/>
    <w:rsid w:val="00C979F7"/>
    <w:rsid w:val="00CA453E"/>
    <w:rsid w:val="00CA7BD5"/>
    <w:rsid w:val="00CB05C4"/>
    <w:rsid w:val="00CD44BC"/>
    <w:rsid w:val="00CD44D3"/>
    <w:rsid w:val="00CE2894"/>
    <w:rsid w:val="00CE506D"/>
    <w:rsid w:val="00D0300A"/>
    <w:rsid w:val="00D16782"/>
    <w:rsid w:val="00D20F91"/>
    <w:rsid w:val="00D220AE"/>
    <w:rsid w:val="00D5731E"/>
    <w:rsid w:val="00DA3D1A"/>
    <w:rsid w:val="00DB690A"/>
    <w:rsid w:val="00DB7C41"/>
    <w:rsid w:val="00DE0E2B"/>
    <w:rsid w:val="00E82F8F"/>
    <w:rsid w:val="00E92866"/>
    <w:rsid w:val="00EE0DB1"/>
    <w:rsid w:val="00EE4564"/>
    <w:rsid w:val="00EF1043"/>
    <w:rsid w:val="00F01C20"/>
    <w:rsid w:val="00F41B31"/>
    <w:rsid w:val="00F42A36"/>
    <w:rsid w:val="00F469B1"/>
    <w:rsid w:val="00F801F9"/>
    <w:rsid w:val="00F811EC"/>
    <w:rsid w:val="00F932E6"/>
    <w:rsid w:val="00FA2B65"/>
    <w:rsid w:val="00FD1ABC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ursu.ru/education/energeticheskiy-fakult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ursu-kon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rsu-konf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cenko-pal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ursu-k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kgeu</dc:creator>
  <cp:lastModifiedBy>Корнейчук</cp:lastModifiedBy>
  <cp:revision>11</cp:revision>
  <cp:lastPrinted>2019-01-31T13:17:00Z</cp:lastPrinted>
  <dcterms:created xsi:type="dcterms:W3CDTF">2018-11-26T07:02:00Z</dcterms:created>
  <dcterms:modified xsi:type="dcterms:W3CDTF">2019-02-01T01:37:00Z</dcterms:modified>
</cp:coreProperties>
</file>